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D7DE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FD13CD" w14:textId="5DBFE4AB" w:rsidR="007E6215" w:rsidRDefault="007E6215" w:rsidP="007E621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03A7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03A79">
        <w:rPr>
          <w:rFonts w:ascii="Corbel" w:hAnsi="Corbel"/>
          <w:bCs/>
          <w:i/>
          <w:sz w:val="18"/>
          <w:szCs w:val="18"/>
        </w:rPr>
        <w:t>5</w:t>
      </w:r>
    </w:p>
    <w:p w14:paraId="49ED6322" w14:textId="77777777" w:rsidR="007E6215" w:rsidRDefault="007E6215" w:rsidP="007E621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0EA04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1E6D0D" w14:textId="77777777" w:rsidR="0085747A" w:rsidRPr="002C5E0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C5E02">
        <w:rPr>
          <w:rFonts w:ascii="Corbel" w:hAnsi="Corbel"/>
          <w:b/>
          <w:smallCaps/>
          <w:sz w:val="24"/>
          <w:szCs w:val="24"/>
        </w:rPr>
        <w:t>SYLABUS</w:t>
      </w:r>
    </w:p>
    <w:p w14:paraId="3B4A5E25" w14:textId="77777777" w:rsidR="00E648D6" w:rsidRPr="002C5E02" w:rsidRDefault="00E648D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693F40" w14:textId="1B57AE42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 202</w:t>
      </w:r>
      <w:r w:rsidR="00803A79">
        <w:rPr>
          <w:rFonts w:ascii="Corbel" w:hAnsi="Corbel"/>
          <w:b/>
          <w:smallCaps/>
          <w:sz w:val="24"/>
          <w:szCs w:val="24"/>
        </w:rPr>
        <w:t>6</w:t>
      </w:r>
      <w:r w:rsidRPr="005C5C0A">
        <w:rPr>
          <w:rFonts w:ascii="Corbel" w:hAnsi="Corbel"/>
          <w:b/>
          <w:smallCaps/>
          <w:sz w:val="24"/>
          <w:szCs w:val="24"/>
        </w:rPr>
        <w:t>-20</w:t>
      </w:r>
      <w:r w:rsidR="0071423A">
        <w:rPr>
          <w:rFonts w:ascii="Corbel" w:hAnsi="Corbel"/>
          <w:b/>
          <w:smallCaps/>
          <w:sz w:val="24"/>
          <w:szCs w:val="24"/>
        </w:rPr>
        <w:t>3</w:t>
      </w:r>
      <w:r w:rsidR="00803A79">
        <w:rPr>
          <w:rFonts w:ascii="Corbel" w:hAnsi="Corbel"/>
          <w:b/>
          <w:smallCaps/>
          <w:sz w:val="24"/>
          <w:szCs w:val="24"/>
        </w:rPr>
        <w:t>1</w:t>
      </w:r>
    </w:p>
    <w:p w14:paraId="7CAC628C" w14:textId="16FE7E72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803A79">
        <w:rPr>
          <w:rFonts w:ascii="Corbel" w:hAnsi="Corbel"/>
          <w:b/>
          <w:sz w:val="24"/>
          <w:szCs w:val="24"/>
        </w:rPr>
        <w:t>8</w:t>
      </w:r>
      <w:r w:rsidRPr="005C5C0A">
        <w:rPr>
          <w:rFonts w:ascii="Corbel" w:hAnsi="Corbel"/>
          <w:b/>
          <w:sz w:val="24"/>
          <w:szCs w:val="24"/>
        </w:rPr>
        <w:t>/202</w:t>
      </w:r>
      <w:r w:rsidR="00803A79">
        <w:rPr>
          <w:rFonts w:ascii="Corbel" w:hAnsi="Corbel"/>
          <w:b/>
          <w:sz w:val="24"/>
          <w:szCs w:val="24"/>
        </w:rPr>
        <w:t>9</w:t>
      </w:r>
    </w:p>
    <w:p w14:paraId="4D26B357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BADFBA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E02">
        <w:rPr>
          <w:rFonts w:ascii="Corbel" w:hAnsi="Corbel"/>
          <w:szCs w:val="24"/>
        </w:rPr>
        <w:t xml:space="preserve">1. </w:t>
      </w:r>
      <w:r w:rsidR="0085747A" w:rsidRPr="002C5E02">
        <w:rPr>
          <w:rFonts w:ascii="Corbel" w:hAnsi="Corbel"/>
          <w:szCs w:val="24"/>
        </w:rPr>
        <w:t xml:space="preserve">Podstawowe </w:t>
      </w:r>
      <w:r w:rsidR="00445970" w:rsidRPr="002C5E0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E02" w14:paraId="7D5212FA" w14:textId="77777777" w:rsidTr="00E648D6">
        <w:tc>
          <w:tcPr>
            <w:tcW w:w="2694" w:type="dxa"/>
            <w:vAlign w:val="center"/>
          </w:tcPr>
          <w:p w14:paraId="7C25DB93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65A404" w14:textId="77777777" w:rsidR="0085747A" w:rsidRPr="002C5E02" w:rsidRDefault="00E648D6" w:rsidP="002009A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wielospecjalistyczna ocena poziomu funkcjonowania dzieci i uczniów ze spektrum autyzmu</w:t>
            </w:r>
          </w:p>
        </w:tc>
      </w:tr>
      <w:tr w:rsidR="0085747A" w:rsidRPr="002C5E02" w14:paraId="67D19770" w14:textId="77777777" w:rsidTr="00E648D6">
        <w:tc>
          <w:tcPr>
            <w:tcW w:w="2694" w:type="dxa"/>
            <w:vAlign w:val="center"/>
          </w:tcPr>
          <w:p w14:paraId="50AF05BE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7C2CDA" w14:textId="02DD36A5" w:rsidR="0085747A" w:rsidRPr="002C5E02" w:rsidRDefault="00797D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C5E02" w14:paraId="2AA07568" w14:textId="77777777" w:rsidTr="00E648D6">
        <w:tc>
          <w:tcPr>
            <w:tcW w:w="2694" w:type="dxa"/>
            <w:vAlign w:val="center"/>
          </w:tcPr>
          <w:p w14:paraId="6EAB8145" w14:textId="77777777" w:rsidR="0085747A" w:rsidRPr="002C5E0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E0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8B2F40" w14:textId="4BD8436C" w:rsidR="0085747A" w:rsidRPr="002C5E02" w:rsidRDefault="008C10B3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10B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C5E02" w14:paraId="7F09604E" w14:textId="77777777" w:rsidTr="00E648D6">
        <w:tc>
          <w:tcPr>
            <w:tcW w:w="2694" w:type="dxa"/>
            <w:vAlign w:val="center"/>
          </w:tcPr>
          <w:p w14:paraId="68C4D15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A12B5C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C5E02" w14:paraId="78E56016" w14:textId="77777777" w:rsidTr="00E648D6">
        <w:tc>
          <w:tcPr>
            <w:tcW w:w="2694" w:type="dxa"/>
            <w:vAlign w:val="center"/>
          </w:tcPr>
          <w:p w14:paraId="25C0822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4DE8B5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E02" w14:paraId="3C84A5F7" w14:textId="77777777" w:rsidTr="00E648D6">
        <w:tc>
          <w:tcPr>
            <w:tcW w:w="2694" w:type="dxa"/>
            <w:vAlign w:val="center"/>
          </w:tcPr>
          <w:p w14:paraId="12A42142" w14:textId="77777777" w:rsidR="0085747A" w:rsidRPr="002C5E0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9C9ECB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C5E02" w14:paraId="28184653" w14:textId="77777777" w:rsidTr="00E648D6">
        <w:tc>
          <w:tcPr>
            <w:tcW w:w="2694" w:type="dxa"/>
            <w:vAlign w:val="center"/>
          </w:tcPr>
          <w:p w14:paraId="47DFD4DD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F5FDD8" w14:textId="77777777" w:rsidR="0085747A" w:rsidRPr="002C5E0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E02" w14:paraId="6C51C833" w14:textId="77777777" w:rsidTr="00E648D6">
        <w:tc>
          <w:tcPr>
            <w:tcW w:w="2694" w:type="dxa"/>
            <w:vAlign w:val="center"/>
          </w:tcPr>
          <w:p w14:paraId="464EA58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2323CC2" w14:textId="6D5364E9" w:rsidR="0085747A" w:rsidRPr="002C5E0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208E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E02" w14:paraId="3DC047E9" w14:textId="77777777" w:rsidTr="00E648D6">
        <w:tc>
          <w:tcPr>
            <w:tcW w:w="2694" w:type="dxa"/>
            <w:vAlign w:val="center"/>
          </w:tcPr>
          <w:p w14:paraId="187A31A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E02">
              <w:rPr>
                <w:rFonts w:ascii="Corbel" w:hAnsi="Corbel"/>
                <w:sz w:val="24"/>
                <w:szCs w:val="24"/>
              </w:rPr>
              <w:t>/y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D0C272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 w:rsidR="00E648D6" w:rsidRPr="002C5E02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648D6" w:rsidRPr="002C5E02" w14:paraId="6E15A7A3" w14:textId="77777777" w:rsidTr="00E648D6">
        <w:tc>
          <w:tcPr>
            <w:tcW w:w="2694" w:type="dxa"/>
            <w:vAlign w:val="center"/>
          </w:tcPr>
          <w:p w14:paraId="14938DD7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B51C90" w14:textId="77777777" w:rsidR="002009AE" w:rsidRPr="002C5E02" w:rsidRDefault="00E648D6" w:rsidP="002009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31BFC" w:rsidRPr="002C5E0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09AE" w:rsidRPr="002C5E0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648D6" w:rsidRPr="002C5E02" w14:paraId="7F1E649E" w14:textId="77777777" w:rsidTr="00E648D6">
        <w:tc>
          <w:tcPr>
            <w:tcW w:w="2694" w:type="dxa"/>
            <w:vAlign w:val="center"/>
          </w:tcPr>
          <w:p w14:paraId="4FCD04A3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7B4C4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648D6" w:rsidRPr="002C5E02" w14:paraId="7D12DC00" w14:textId="77777777" w:rsidTr="00E648D6">
        <w:tc>
          <w:tcPr>
            <w:tcW w:w="2694" w:type="dxa"/>
            <w:vAlign w:val="center"/>
          </w:tcPr>
          <w:p w14:paraId="4C07020D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E681EB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2C5E02" w14:paraId="4EBAD141" w14:textId="77777777" w:rsidTr="00E648D6">
        <w:tc>
          <w:tcPr>
            <w:tcW w:w="2694" w:type="dxa"/>
            <w:vAlign w:val="center"/>
          </w:tcPr>
          <w:p w14:paraId="578EDEB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02EFEB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6FFA7E02" w14:textId="77777777" w:rsidR="0085747A" w:rsidRPr="002C5E02" w:rsidRDefault="0085747A" w:rsidP="00E648D6">
      <w:pPr>
        <w:pStyle w:val="Podpunkty"/>
        <w:ind w:left="0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* </w:t>
      </w:r>
      <w:r w:rsidRPr="002C5E02">
        <w:rPr>
          <w:rFonts w:ascii="Corbel" w:hAnsi="Corbel"/>
          <w:i/>
          <w:sz w:val="24"/>
          <w:szCs w:val="24"/>
        </w:rPr>
        <w:t>-</w:t>
      </w:r>
      <w:r w:rsidR="00B90885" w:rsidRPr="002C5E0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E02">
        <w:rPr>
          <w:rFonts w:ascii="Corbel" w:hAnsi="Corbel"/>
          <w:b w:val="0"/>
          <w:sz w:val="24"/>
          <w:szCs w:val="24"/>
        </w:rPr>
        <w:t>e,</w:t>
      </w:r>
      <w:r w:rsidRPr="002C5E02">
        <w:rPr>
          <w:rFonts w:ascii="Corbel" w:hAnsi="Corbel"/>
          <w:i/>
          <w:sz w:val="24"/>
          <w:szCs w:val="24"/>
        </w:rPr>
        <w:t xml:space="preserve"> </w:t>
      </w:r>
      <w:r w:rsidRPr="002C5E0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E02">
        <w:rPr>
          <w:rFonts w:ascii="Corbel" w:hAnsi="Corbel"/>
          <w:b w:val="0"/>
          <w:i/>
          <w:sz w:val="24"/>
          <w:szCs w:val="24"/>
        </w:rPr>
        <w:t>w Jednostce</w:t>
      </w:r>
    </w:p>
    <w:p w14:paraId="77C0F2EE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349D5B" w14:textId="77777777" w:rsidR="0085747A" w:rsidRPr="002C5E0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1.</w:t>
      </w:r>
      <w:r w:rsidR="00E22FBC" w:rsidRPr="002C5E02">
        <w:rPr>
          <w:rFonts w:ascii="Corbel" w:hAnsi="Corbel"/>
          <w:sz w:val="24"/>
          <w:szCs w:val="24"/>
        </w:rPr>
        <w:t>1</w:t>
      </w:r>
      <w:r w:rsidRPr="002C5E0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858081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015B8F" w:rsidRPr="002C5E02" w14:paraId="515D5E4F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38A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Semestr</w:t>
            </w:r>
          </w:p>
          <w:p w14:paraId="1851B456" w14:textId="77777777" w:rsidR="00015B8F" w:rsidRPr="002C5E0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(</w:t>
            </w:r>
            <w:r w:rsidR="00363F78" w:rsidRPr="002C5E0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FA7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96E7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01AB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0B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0A0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1C48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CE0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7EAC" w14:textId="77777777" w:rsidR="00015B8F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5DE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Liczba pkt</w:t>
            </w:r>
            <w:r w:rsidR="00B90885" w:rsidRPr="002C5E02">
              <w:rPr>
                <w:rFonts w:ascii="Corbel" w:hAnsi="Corbel"/>
                <w:b/>
                <w:szCs w:val="24"/>
              </w:rPr>
              <w:t>.</w:t>
            </w:r>
            <w:r w:rsidRPr="002C5E0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648D6" w:rsidRPr="002C5E02" w14:paraId="18824859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74B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C8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0423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5E5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50C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87D5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BA7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0521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8633" w14:textId="2B90AEF5" w:rsidR="00E648D6" w:rsidRPr="002C5E02" w:rsidRDefault="003F4F1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29BE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591E4E94" w14:textId="77777777" w:rsidR="00923D7D" w:rsidRPr="002C5E0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B97235" w14:textId="77777777" w:rsidR="00923D7D" w:rsidRPr="002C5E0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5F516B" w14:textId="77777777" w:rsidR="0085747A" w:rsidRPr="002C5E0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1.</w:t>
      </w:r>
      <w:r w:rsidR="00E22FBC" w:rsidRPr="002C5E02">
        <w:rPr>
          <w:rFonts w:ascii="Corbel" w:hAnsi="Corbel"/>
          <w:smallCaps w:val="0"/>
          <w:szCs w:val="24"/>
        </w:rPr>
        <w:t>2</w:t>
      </w:r>
      <w:r w:rsidR="00F83B28" w:rsidRPr="002C5E02">
        <w:rPr>
          <w:rFonts w:ascii="Corbel" w:hAnsi="Corbel"/>
          <w:smallCaps w:val="0"/>
          <w:szCs w:val="24"/>
        </w:rPr>
        <w:t>.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 xml:space="preserve">Sposób realizacji zajęć  </w:t>
      </w:r>
    </w:p>
    <w:p w14:paraId="5EC33A94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eastAsia="MS Gothic" w:hAnsi="Corbel"/>
          <w:b w:val="0"/>
          <w:szCs w:val="24"/>
        </w:rPr>
        <w:sym w:font="Wingdings" w:char="F078"/>
      </w:r>
      <w:r w:rsidRPr="002C5E02">
        <w:rPr>
          <w:rFonts w:ascii="Corbel" w:eastAsia="MS Gothic" w:hAnsi="Corbel"/>
          <w:b w:val="0"/>
          <w:szCs w:val="24"/>
        </w:rPr>
        <w:t xml:space="preserve"> </w:t>
      </w:r>
      <w:r w:rsidRPr="002C5E0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AB2F43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MS Gothic" w:eastAsia="MS Gothic" w:hAnsi="MS Gothic" w:cs="MS Gothic" w:hint="eastAsia"/>
          <w:b w:val="0"/>
          <w:szCs w:val="24"/>
        </w:rPr>
        <w:t>☐</w:t>
      </w:r>
      <w:r w:rsidRPr="002C5E0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40DB9A" w14:textId="77777777" w:rsidR="00E648D6" w:rsidRPr="002C5E02" w:rsidRDefault="00E648D6" w:rsidP="00E648D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5A0FA" w14:textId="77777777" w:rsidR="00E22FBC" w:rsidRPr="002C5E0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1.3 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>For</w:t>
      </w:r>
      <w:r w:rsidR="00445970" w:rsidRPr="002C5E02">
        <w:rPr>
          <w:rFonts w:ascii="Corbel" w:hAnsi="Corbel"/>
          <w:smallCaps w:val="0"/>
          <w:szCs w:val="24"/>
        </w:rPr>
        <w:t xml:space="preserve">ma zaliczenia przedmiotu </w:t>
      </w:r>
      <w:r w:rsidRPr="002C5E02">
        <w:rPr>
          <w:rFonts w:ascii="Corbel" w:hAnsi="Corbel"/>
          <w:smallCaps w:val="0"/>
          <w:szCs w:val="24"/>
        </w:rPr>
        <w:t xml:space="preserve"> (z toku) </w:t>
      </w:r>
    </w:p>
    <w:p w14:paraId="276D754F" w14:textId="77777777" w:rsidR="00E648D6" w:rsidRPr="002C5E02" w:rsidRDefault="00E648D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2D3A0D0D" w14:textId="77777777" w:rsidR="009C54AE" w:rsidRPr="002C5E0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136BCA" w14:textId="77777777" w:rsidR="00E960BB" w:rsidRPr="002C5E0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3595708D" w14:textId="77777777" w:rsidTr="00745302">
        <w:tc>
          <w:tcPr>
            <w:tcW w:w="9670" w:type="dxa"/>
          </w:tcPr>
          <w:p w14:paraId="2F1AE379" w14:textId="77777777" w:rsidR="0085747A" w:rsidRPr="002C5E02" w:rsidRDefault="006528C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psychologii rozwoju i pedagogiki specjalnej.</w:t>
            </w:r>
          </w:p>
        </w:tc>
      </w:tr>
    </w:tbl>
    <w:p w14:paraId="410B91A9" w14:textId="77777777" w:rsidR="00153C41" w:rsidRPr="002C5E0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FE253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>3.</w:t>
      </w:r>
      <w:r w:rsidR="0085747A" w:rsidRPr="002C5E02">
        <w:rPr>
          <w:rFonts w:ascii="Corbel" w:hAnsi="Corbel"/>
          <w:szCs w:val="24"/>
        </w:rPr>
        <w:t xml:space="preserve"> </w:t>
      </w:r>
      <w:r w:rsidR="00A84C85" w:rsidRPr="002C5E02">
        <w:rPr>
          <w:rFonts w:ascii="Corbel" w:hAnsi="Corbel"/>
          <w:szCs w:val="24"/>
        </w:rPr>
        <w:t>cele, efekty uczenia się</w:t>
      </w:r>
      <w:r w:rsidR="0085747A" w:rsidRPr="002C5E02">
        <w:rPr>
          <w:rFonts w:ascii="Corbel" w:hAnsi="Corbel"/>
          <w:szCs w:val="24"/>
        </w:rPr>
        <w:t xml:space="preserve"> , treści Programowe i stosowane metody Dydaktyczne</w:t>
      </w:r>
    </w:p>
    <w:p w14:paraId="6EFA7380" w14:textId="77777777" w:rsidR="0085747A" w:rsidRPr="002C5E0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3.1 </w:t>
      </w:r>
      <w:r w:rsidR="00C05F44" w:rsidRPr="002C5E02">
        <w:rPr>
          <w:rFonts w:ascii="Corbel" w:hAnsi="Corbel"/>
          <w:sz w:val="24"/>
          <w:szCs w:val="24"/>
        </w:rPr>
        <w:t>Cele przedmiotu</w:t>
      </w:r>
    </w:p>
    <w:p w14:paraId="192DDE54" w14:textId="77777777" w:rsidR="00F83B28" w:rsidRPr="002C5E0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528C7" w:rsidRPr="002C5E02" w14:paraId="18A852BF" w14:textId="77777777" w:rsidTr="006528C7">
        <w:tc>
          <w:tcPr>
            <w:tcW w:w="841" w:type="dxa"/>
          </w:tcPr>
          <w:p w14:paraId="0FB6F47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</w:tcPr>
          <w:p w14:paraId="78CE2D2F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Dostarczenie wiedzy na temat uwarunkowań procesu diagnozy wielospecjalistycznej uczniów z ASD.</w:t>
            </w:r>
          </w:p>
        </w:tc>
      </w:tr>
      <w:tr w:rsidR="006528C7" w:rsidRPr="002C5E02" w14:paraId="44D8C36E" w14:textId="77777777" w:rsidTr="006528C7">
        <w:tc>
          <w:tcPr>
            <w:tcW w:w="841" w:type="dxa"/>
          </w:tcPr>
          <w:p w14:paraId="0C7B27CE" w14:textId="77777777" w:rsidR="006528C7" w:rsidRPr="002C5E02" w:rsidRDefault="006528C7" w:rsidP="006528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6BB2C913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 ASD przy wykorzystaniu właściwych metod i narzędzi.</w:t>
            </w:r>
          </w:p>
        </w:tc>
      </w:tr>
      <w:tr w:rsidR="006528C7" w:rsidRPr="002C5E02" w14:paraId="48568BD5" w14:textId="77777777" w:rsidTr="006528C7">
        <w:tc>
          <w:tcPr>
            <w:tcW w:w="841" w:type="dxa"/>
          </w:tcPr>
          <w:p w14:paraId="4ACE3198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63517DD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6528C7" w:rsidRPr="002C5E02" w14:paraId="2108B4CE" w14:textId="77777777" w:rsidTr="006528C7">
        <w:tc>
          <w:tcPr>
            <w:tcW w:w="841" w:type="dxa"/>
          </w:tcPr>
          <w:p w14:paraId="3B3F5095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070334A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660D0226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18584E" w14:textId="77777777" w:rsidR="001D7B54" w:rsidRPr="002C5E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3.2 </w:t>
      </w:r>
      <w:r w:rsidR="001D7B54" w:rsidRPr="002C5E02">
        <w:rPr>
          <w:rFonts w:ascii="Corbel" w:hAnsi="Corbel"/>
          <w:b/>
          <w:sz w:val="24"/>
          <w:szCs w:val="24"/>
        </w:rPr>
        <w:t xml:space="preserve">Efekty </w:t>
      </w:r>
      <w:r w:rsidR="00C05F44" w:rsidRPr="002C5E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E02">
        <w:rPr>
          <w:rFonts w:ascii="Corbel" w:hAnsi="Corbel"/>
          <w:b/>
          <w:sz w:val="24"/>
          <w:szCs w:val="24"/>
        </w:rPr>
        <w:t>dla przedmiotu</w:t>
      </w:r>
      <w:r w:rsidR="00445970" w:rsidRPr="002C5E02">
        <w:rPr>
          <w:rFonts w:ascii="Corbel" w:hAnsi="Corbel"/>
          <w:sz w:val="24"/>
          <w:szCs w:val="24"/>
        </w:rPr>
        <w:t xml:space="preserve"> </w:t>
      </w:r>
    </w:p>
    <w:p w14:paraId="6D005C69" w14:textId="77777777" w:rsidR="001D7B54" w:rsidRPr="002C5E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C5E02" w14:paraId="3623823F" w14:textId="77777777" w:rsidTr="006528C7">
        <w:tc>
          <w:tcPr>
            <w:tcW w:w="1681" w:type="dxa"/>
            <w:vAlign w:val="center"/>
          </w:tcPr>
          <w:p w14:paraId="41E60B33" w14:textId="77777777" w:rsidR="0085747A" w:rsidRPr="002C5E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C5E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488276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C1C807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C5E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5382" w:rsidRPr="002C5E02" w14:paraId="1E0E178B" w14:textId="77777777" w:rsidTr="00E648D6">
        <w:tc>
          <w:tcPr>
            <w:tcW w:w="1681" w:type="dxa"/>
          </w:tcPr>
          <w:p w14:paraId="3187382B" w14:textId="2D397F44" w:rsidR="000E5382" w:rsidRPr="002C5E02" w:rsidRDefault="000E5382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9E737A0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1678B19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B828CD5" w14:textId="118B7CC2" w:rsidR="000E5382" w:rsidRPr="002C5E02" w:rsidRDefault="000E5382" w:rsidP="00633D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3D31">
              <w:rPr>
                <w:rFonts w:ascii="Corbel" w:hAnsi="Corbel"/>
                <w:b/>
                <w:bCs/>
                <w:sz w:val="24"/>
                <w:szCs w:val="24"/>
              </w:rPr>
              <w:t>E.1A.W1.</w:t>
            </w:r>
            <w:r w:rsidR="00476997">
              <w:rPr>
                <w:rFonts w:ascii="Corbel" w:hAnsi="Corbel"/>
                <w:sz w:val="24"/>
                <w:szCs w:val="24"/>
              </w:rPr>
              <w:t xml:space="preserve"> </w:t>
            </w:r>
            <w:r w:rsidR="00633D31" w:rsidRPr="00633D31">
              <w:rPr>
                <w:rFonts w:ascii="Corbel" w:hAnsi="Corbel"/>
                <w:sz w:val="24"/>
                <w:szCs w:val="24"/>
              </w:rPr>
              <w:t>medyczne podstawy zaburzeń ze spektrum autyzmu; anatomię i fizjologię układu nerwowego w kontekście deficytów i nieprawidłowości rozwojowych w spektrum autyzmu oraz psychospołeczne uwarunkowania funkcjonowania osób z zaburzeniami ze spektrum autyzmu; 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 dzieci; kryteria diagnostyczne zaburzeń ze spektrum autyzmu, ich uwarunkowania i epidemiologię; miejsce zaburzeń autystycznych w medycznych klasyfikacjach nozologicznych (ICD, DSM) i klasyfikacji funkcjonalnej (ICF); zasady diagnozy różnicowej; zagadnienie autystycznego spektrum zaburzeń w kontekście uszkodzenia słuchu, zaburzenia rozwoju intelektualnego oraz innych zaburzeń i niepełnosprawności; funkcjonowanie szkolne uczniów z zaburzeniami ze spektrum autyzmu i jego uwarunkowania;</w:t>
            </w:r>
          </w:p>
        </w:tc>
        <w:tc>
          <w:tcPr>
            <w:tcW w:w="1865" w:type="dxa"/>
            <w:vAlign w:val="center"/>
          </w:tcPr>
          <w:p w14:paraId="60E1471D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PS.W3. </w:t>
            </w:r>
          </w:p>
          <w:p w14:paraId="3D720DEF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PS.W9. </w:t>
            </w:r>
          </w:p>
          <w:p w14:paraId="4A619E98" w14:textId="5B8D60F7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0E5382" w:rsidRPr="002C5E02" w14:paraId="002D693A" w14:textId="77777777" w:rsidTr="00E648D6">
        <w:tc>
          <w:tcPr>
            <w:tcW w:w="1681" w:type="dxa"/>
          </w:tcPr>
          <w:p w14:paraId="112BC479" w14:textId="103784A8" w:rsidR="000E5382" w:rsidRPr="000E538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571CFF04" w14:textId="09D69895" w:rsidR="000E5382" w:rsidRPr="000E5382" w:rsidRDefault="000E5382" w:rsidP="00DB45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4525">
              <w:rPr>
                <w:rFonts w:ascii="Corbel" w:hAnsi="Corbel"/>
                <w:b/>
                <w:bCs/>
                <w:sz w:val="24"/>
                <w:szCs w:val="24"/>
              </w:rPr>
              <w:t>E.1A.W2.</w:t>
            </w:r>
            <w:r w:rsidR="00D65720">
              <w:rPr>
                <w:rFonts w:ascii="Corbel" w:hAnsi="Corbel"/>
                <w:sz w:val="24"/>
                <w:szCs w:val="24"/>
              </w:rPr>
              <w:t xml:space="preserve"> </w:t>
            </w:r>
            <w:r w:rsidR="00D65720" w:rsidRPr="00D65720">
              <w:rPr>
                <w:rFonts w:ascii="Corbel" w:hAnsi="Corbel"/>
                <w:sz w:val="24"/>
                <w:szCs w:val="24"/>
              </w:rPr>
              <w:t xml:space="preserve">psychologiczno-pedagogiczne podstawy wiedzy o zaburzeniach ze spektrum autyzmu i działaniach </w:t>
            </w:r>
            <w:r w:rsidR="00D65720" w:rsidRPr="00D65720">
              <w:rPr>
                <w:rFonts w:ascii="Corbel" w:hAnsi="Corbel"/>
                <w:sz w:val="24"/>
                <w:szCs w:val="24"/>
              </w:rPr>
              <w:lastRenderedPageBreak/>
              <w:t>profilaktyczno-wspomagających; podstawy neuropsychologii; zagadnienie zaburzeń ze spektrum autyzmu w kontekście innych zaburzeń neurorozwojowych, w tym afazji, mózgowego porażenia dziecięcego i ADHD; charakterystykę psychologiczną osób z zaburzeniami ze spektrum</w:t>
            </w:r>
            <w:r w:rsidR="00D65720">
              <w:rPr>
                <w:rFonts w:ascii="Corbel" w:hAnsi="Corbel"/>
                <w:sz w:val="24"/>
                <w:szCs w:val="24"/>
              </w:rPr>
              <w:t xml:space="preserve"> </w:t>
            </w:r>
            <w:r w:rsidR="00DB4525" w:rsidRPr="00DB4525">
              <w:rPr>
                <w:rFonts w:ascii="Corbel" w:hAnsi="Corbel"/>
                <w:sz w:val="24"/>
                <w:szCs w:val="24"/>
              </w:rPr>
              <w:t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(Autism Diagnostic Interview- -Revised) i ADOS (Autism Diagnostic Obsevation Schedule); metody komunikacji wspomagającej i alternatywnej (AAC); rolę komputera, mediów i nowych technologii w terapii osób z zaburzeniami ze spektrum autyzmu; metody psychologiczno-pedagogiczne stosowane w terapii autyzmu w kontekście praktyki opartej na dowodach (evidence base practice), w tym ESDM (The Early Start Denver Model); zasady korekcji zachowań i metody rozwiązywania problemów wychowawczych u dzieci lub uczniów z zaburzeniami ze spektrum autyzmu; różne podejścia do edukacji i terapii dzieci lub uczniów z 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zaburzeniami ze spektrum autyzmu.</w:t>
            </w:r>
          </w:p>
        </w:tc>
        <w:tc>
          <w:tcPr>
            <w:tcW w:w="1865" w:type="dxa"/>
            <w:vAlign w:val="center"/>
          </w:tcPr>
          <w:p w14:paraId="6E06CABC" w14:textId="77777777" w:rsidR="000E5382" w:rsidRDefault="00506F4D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06F4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PS.W3.</w:t>
            </w:r>
          </w:p>
          <w:p w14:paraId="09EF8DD8" w14:textId="77777777" w:rsidR="00014E3C" w:rsidRDefault="00014E3C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E3C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0E702AFA" w14:textId="55CA9145" w:rsidR="00A50420" w:rsidRPr="002C5E02" w:rsidRDefault="00A50420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042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0E5382" w:rsidRPr="002C5E02" w14:paraId="153CFDB9" w14:textId="77777777" w:rsidTr="00E648D6">
        <w:tc>
          <w:tcPr>
            <w:tcW w:w="1681" w:type="dxa"/>
          </w:tcPr>
          <w:p w14:paraId="5238301F" w14:textId="4DE7D179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82ED78F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066AC7D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09B014F" w14:textId="7B03D7C4" w:rsidR="000E5382" w:rsidRPr="002C5E02" w:rsidRDefault="000E5382" w:rsidP="00A727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766">
              <w:rPr>
                <w:rFonts w:ascii="Corbel" w:hAnsi="Corbel"/>
                <w:b/>
                <w:bCs/>
                <w:sz w:val="24"/>
                <w:szCs w:val="24"/>
              </w:rPr>
              <w:t>E.1A.U1.</w:t>
            </w:r>
            <w:r w:rsidR="00DB4525">
              <w:rPr>
                <w:rFonts w:ascii="Corbel" w:hAnsi="Corbel"/>
                <w:sz w:val="24"/>
                <w:szCs w:val="24"/>
              </w:rPr>
              <w:t xml:space="preserve"> </w:t>
            </w:r>
            <w:r w:rsidR="00A72766" w:rsidRPr="00A72766">
              <w:rPr>
                <w:rFonts w:ascii="Corbel" w:hAnsi="Corbel"/>
                <w:sz w:val="24"/>
                <w:szCs w:val="24"/>
              </w:rPr>
              <w:t xml:space="preserve">analizować medyczne podstawy zaburzeń ze spektrum autyzmu; analizować anatomię i fizjologię układu nerwowego w kontekście deficytów i nieprawidłowości rozwojowych w zaburzeniach ze spektrum autyzmu; analizować zaburzenia genetyczne i niepełnosprawności sprzężone, podstawy psychiatrii, psychopatologii i neurologii; określać choroby wieku dziecięcego i wybrane problemy medyczne dotyczące dzieci z zaburzeniami ze spektrum autyzmu, w tym </w:t>
            </w:r>
            <w:r w:rsidR="00A72766" w:rsidRPr="00A72766">
              <w:rPr>
                <w:rFonts w:ascii="Corbel" w:hAnsi="Corbel"/>
                <w:sz w:val="24"/>
                <w:szCs w:val="24"/>
              </w:rPr>
              <w:lastRenderedPageBreak/>
              <w:t>zagadnienia diety, suplementacji i farmakoterapii; stosować narzędzia do monitorowania stanu zdrowia dzieci; opisać kryteria diagnostyczne zaburzeń ze spektrum autyzmu, uwarunkowania i epidemiologię; określać i analizować zaburzenia autystyczne w medycznych klasyfikacjach nozologicznych (ICD, DSM) i klasyfikacji funkcjonalnej (ICF); określać diagnozę różnicową – autystyczne spektrum zaburzeń w kontekście uszkodzenia słuchu, zaburzenia rozwoju intelektualnego oraz innych zaburzeń i niepełnosprawności;</w:t>
            </w:r>
          </w:p>
        </w:tc>
        <w:tc>
          <w:tcPr>
            <w:tcW w:w="1865" w:type="dxa"/>
            <w:vAlign w:val="center"/>
          </w:tcPr>
          <w:p w14:paraId="3AF69B2B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PS.U4. </w:t>
            </w:r>
          </w:p>
          <w:p w14:paraId="658E0AB0" w14:textId="4F8AEFF4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PS.U11.  </w:t>
            </w:r>
          </w:p>
        </w:tc>
      </w:tr>
      <w:tr w:rsidR="000E5382" w:rsidRPr="002C5E02" w14:paraId="1ABBBCE8" w14:textId="77777777" w:rsidTr="00E648D6">
        <w:tc>
          <w:tcPr>
            <w:tcW w:w="1681" w:type="dxa"/>
          </w:tcPr>
          <w:p w14:paraId="028A868F" w14:textId="4D551369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1758DD84" w14:textId="24DD3D12" w:rsidR="000E5382" w:rsidRPr="00A72766" w:rsidRDefault="000E5382" w:rsidP="00132A5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72766">
              <w:rPr>
                <w:rFonts w:ascii="Corbel" w:hAnsi="Corbel"/>
                <w:b/>
                <w:bCs/>
                <w:sz w:val="24"/>
                <w:szCs w:val="24"/>
              </w:rPr>
              <w:t>E.1A.U2.</w:t>
            </w:r>
            <w:r w:rsidR="00A7276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132A58" w:rsidRPr="00132A58">
              <w:rPr>
                <w:rFonts w:ascii="Corbel" w:hAnsi="Corbel"/>
                <w:sz w:val="24"/>
                <w:szCs w:val="24"/>
              </w:rPr>
              <w:t>analizować psychologiczno-pedagogiczne podstawy wiedzy o zaburzeniach ze spektrum autyzmu i działaniach profilaktyczno-wspomagających; analizować podstawy neuropsychologii; określać zaburzenia ze spektrum autyzmu i inne zaburzenia neurorozwojowe, w tym afazję, mózgowe porażenie dziecięce i ADHD; dokonywać charakterystyki psychologicznej osób z zaburzeniami ze spektrum autyzmu w różnych okresach rozwojowych; rozpoznawać wczesne symptomy</w:t>
            </w:r>
            <w:r w:rsidR="00132A58">
              <w:rPr>
                <w:rFonts w:ascii="Corbel" w:hAnsi="Corbel"/>
                <w:sz w:val="24"/>
                <w:szCs w:val="24"/>
              </w:rPr>
              <w:t xml:space="preserve"> </w:t>
            </w:r>
            <w:r w:rsidR="00132A58" w:rsidRPr="00132A58">
              <w:rPr>
                <w:rFonts w:ascii="Corbel" w:hAnsi="Corbel"/>
                <w:sz w:val="24"/>
                <w:szCs w:val="24"/>
              </w:rPr>
              <w:t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ADI-R (Autism Diagnostic Interview-Revised) i ADOS (Autism Diagnostic Obsevation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(evidence base practice), w tym ESDM (The Early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 zaburzeniami ze spektrum autyzmu, wsparcie terapeutyczne i pomoc psychospołeczną rodzinie; określać i realizować wsparcie osoby z zaburzeniami ze spektrum autyzmu w dorosłym życiu oraz określać problemy zatrudnienia tych osób.</w:t>
            </w:r>
          </w:p>
        </w:tc>
        <w:tc>
          <w:tcPr>
            <w:tcW w:w="1865" w:type="dxa"/>
            <w:vAlign w:val="center"/>
          </w:tcPr>
          <w:p w14:paraId="0A08875C" w14:textId="77777777" w:rsidR="000E5382" w:rsidRDefault="00C74203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4203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6010196F" w14:textId="77777777" w:rsidR="00D05678" w:rsidRDefault="00D05678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5678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  <w:p w14:paraId="4736C1F5" w14:textId="7D44E70E" w:rsidR="004406B2" w:rsidRPr="002C5E02" w:rsidRDefault="004406B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6B2">
              <w:rPr>
                <w:rFonts w:ascii="Corbel" w:hAnsi="Corbel"/>
                <w:b w:val="0"/>
                <w:smallCaps w:val="0"/>
                <w:szCs w:val="24"/>
              </w:rPr>
              <w:t xml:space="preserve">PS.U11.  </w:t>
            </w:r>
          </w:p>
        </w:tc>
      </w:tr>
      <w:tr w:rsidR="000E5382" w:rsidRPr="002C5E02" w14:paraId="7849EC18" w14:textId="77777777" w:rsidTr="00E648D6">
        <w:tc>
          <w:tcPr>
            <w:tcW w:w="1681" w:type="dxa"/>
          </w:tcPr>
          <w:p w14:paraId="326DE765" w14:textId="6865AB9F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108D743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7AD9E6CA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D52D4B9" w14:textId="2A4DF955" w:rsidR="000E5382" w:rsidRPr="002C5E0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E.1A.K1.</w:t>
            </w:r>
            <w:r w:rsidR="00132A58">
              <w:rPr>
                <w:rFonts w:ascii="Corbel" w:hAnsi="Corbel"/>
                <w:sz w:val="24"/>
                <w:szCs w:val="24"/>
              </w:rPr>
              <w:t xml:space="preserve"> </w:t>
            </w:r>
            <w:r w:rsidR="00C16E7E" w:rsidRPr="00C16E7E">
              <w:rPr>
                <w:rFonts w:ascii="Corbel" w:hAnsi="Corbel"/>
                <w:sz w:val="24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2DB79E8A" w14:textId="37921B73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0E5382" w:rsidRPr="002C5E02" w14:paraId="4C747C27" w14:textId="77777777" w:rsidTr="00E648D6">
        <w:tc>
          <w:tcPr>
            <w:tcW w:w="1681" w:type="dxa"/>
          </w:tcPr>
          <w:p w14:paraId="15F51E61" w14:textId="057EDE63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79B2928" w14:textId="63AB7B0D" w:rsidR="000E5382" w:rsidRP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E.1A.K2.</w:t>
            </w:r>
            <w:r w:rsidR="00C16E7E">
              <w:t xml:space="preserve"> </w:t>
            </w:r>
            <w:r w:rsidR="00C16E7E" w:rsidRPr="00C16E7E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1686CD08" w14:textId="4A9CD441" w:rsidR="000E5382" w:rsidRPr="002C5E02" w:rsidRDefault="0017764D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64D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3438D35B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10A0D" w14:textId="77777777" w:rsidR="0085747A" w:rsidRPr="002C5E0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>3.3</w:t>
      </w:r>
      <w:r w:rsidR="001D7B54" w:rsidRPr="002C5E02">
        <w:rPr>
          <w:rFonts w:ascii="Corbel" w:hAnsi="Corbel"/>
          <w:b/>
          <w:sz w:val="24"/>
          <w:szCs w:val="24"/>
        </w:rPr>
        <w:t xml:space="preserve"> </w:t>
      </w:r>
      <w:r w:rsidR="0085747A" w:rsidRPr="002C5E02">
        <w:rPr>
          <w:rFonts w:ascii="Corbel" w:hAnsi="Corbel"/>
          <w:b/>
          <w:sz w:val="24"/>
          <w:szCs w:val="24"/>
        </w:rPr>
        <w:t>T</w:t>
      </w:r>
      <w:r w:rsidR="001D7B54" w:rsidRPr="002C5E0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C5E02">
        <w:rPr>
          <w:rFonts w:ascii="Corbel" w:hAnsi="Corbel"/>
          <w:sz w:val="24"/>
          <w:szCs w:val="24"/>
        </w:rPr>
        <w:t xml:space="preserve">  </w:t>
      </w:r>
    </w:p>
    <w:p w14:paraId="3FBB4CD8" w14:textId="77777777" w:rsidR="00675843" w:rsidRPr="002C5E02" w:rsidRDefault="0085747A" w:rsidP="0022794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Problematyka wykładu </w:t>
      </w:r>
      <w:r w:rsidR="0022794D" w:rsidRPr="002C5E02">
        <w:rPr>
          <w:rFonts w:ascii="Corbel" w:hAnsi="Corbel"/>
          <w:sz w:val="24"/>
          <w:szCs w:val="24"/>
        </w:rPr>
        <w:t xml:space="preserve">- </w:t>
      </w:r>
      <w:r w:rsidR="00F75201" w:rsidRPr="002C5E02">
        <w:rPr>
          <w:rFonts w:ascii="Corbel" w:hAnsi="Corbel"/>
          <w:sz w:val="24"/>
          <w:szCs w:val="24"/>
        </w:rPr>
        <w:t>nie dotyczy</w:t>
      </w:r>
    </w:p>
    <w:p w14:paraId="0F7FD630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48A024" w14:textId="77777777" w:rsidR="0085747A" w:rsidRPr="002C5E0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C5E02">
        <w:rPr>
          <w:rFonts w:ascii="Corbel" w:hAnsi="Corbel"/>
          <w:sz w:val="24"/>
          <w:szCs w:val="24"/>
        </w:rPr>
        <w:t xml:space="preserve">, </w:t>
      </w:r>
      <w:r w:rsidRPr="002C5E02">
        <w:rPr>
          <w:rFonts w:ascii="Corbel" w:hAnsi="Corbel"/>
          <w:sz w:val="24"/>
          <w:szCs w:val="24"/>
        </w:rPr>
        <w:t xml:space="preserve">zajęć praktycznych </w:t>
      </w:r>
    </w:p>
    <w:p w14:paraId="1B346178" w14:textId="77777777" w:rsidR="0085747A" w:rsidRPr="002C5E0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69B5A2AA" w14:textId="77777777" w:rsidTr="00A56FA9">
        <w:tc>
          <w:tcPr>
            <w:tcW w:w="9520" w:type="dxa"/>
          </w:tcPr>
          <w:p w14:paraId="438BEAA5" w14:textId="77777777" w:rsidR="0085747A" w:rsidRPr="002C5E0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48D6" w:rsidRPr="002C5E02" w14:paraId="2482F41A" w14:textId="77777777" w:rsidTr="00A56FA9">
        <w:tc>
          <w:tcPr>
            <w:tcW w:w="9520" w:type="dxa"/>
          </w:tcPr>
          <w:p w14:paraId="782E5515" w14:textId="77777777" w:rsidR="00E648D6" w:rsidRPr="002C5E02" w:rsidRDefault="00E648D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Wprowadzenie w podstawową terminologią dotyczącą WOPF</w:t>
            </w:r>
          </w:p>
        </w:tc>
      </w:tr>
      <w:tr w:rsidR="00E648D6" w:rsidRPr="002C5E02" w14:paraId="4DEAA251" w14:textId="77777777" w:rsidTr="00A56FA9">
        <w:tc>
          <w:tcPr>
            <w:tcW w:w="9520" w:type="dxa"/>
          </w:tcPr>
          <w:p w14:paraId="4EDB4B75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Prawne podstawy i założenia wielospecjalistycznej oceny poziomu funkcjonowania.</w:t>
            </w:r>
          </w:p>
        </w:tc>
      </w:tr>
      <w:tr w:rsidR="00E648D6" w:rsidRPr="002C5E02" w14:paraId="6E66938B" w14:textId="77777777" w:rsidTr="00A56FA9">
        <w:tc>
          <w:tcPr>
            <w:tcW w:w="9520" w:type="dxa"/>
          </w:tcPr>
          <w:p w14:paraId="3D61DCF6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E648D6" w:rsidRPr="002C5E02" w14:paraId="10F75F6B" w14:textId="77777777" w:rsidTr="00A56FA9">
        <w:tc>
          <w:tcPr>
            <w:tcW w:w="9520" w:type="dxa"/>
          </w:tcPr>
          <w:p w14:paraId="703734F4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Zasady analizy i interpretacji materiału badawczego.</w:t>
            </w:r>
          </w:p>
        </w:tc>
      </w:tr>
      <w:tr w:rsidR="00E648D6" w:rsidRPr="002C5E02" w14:paraId="0BE3559D" w14:textId="77777777" w:rsidTr="00A56FA9">
        <w:tc>
          <w:tcPr>
            <w:tcW w:w="9520" w:type="dxa"/>
          </w:tcPr>
          <w:p w14:paraId="7D143933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E648D6" w:rsidRPr="002C5E02" w14:paraId="6CF94FB6" w14:textId="77777777" w:rsidTr="00A56FA9">
        <w:tc>
          <w:tcPr>
            <w:tcW w:w="9520" w:type="dxa"/>
          </w:tcPr>
          <w:p w14:paraId="2B5813B8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E648D6" w:rsidRPr="002C5E02" w14:paraId="7E5C8824" w14:textId="77777777" w:rsidTr="00A56FA9">
        <w:tc>
          <w:tcPr>
            <w:tcW w:w="9520" w:type="dxa"/>
          </w:tcPr>
          <w:p w14:paraId="3373D91A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E648D6" w:rsidRPr="002C5E02" w14:paraId="2CE6DCE7" w14:textId="77777777" w:rsidTr="00A56FA9">
        <w:tc>
          <w:tcPr>
            <w:tcW w:w="9520" w:type="dxa"/>
          </w:tcPr>
          <w:p w14:paraId="3EDFDB24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E648D6" w:rsidRPr="002C5E02" w14:paraId="5D6A7384" w14:textId="77777777" w:rsidTr="00A56FA9">
        <w:tc>
          <w:tcPr>
            <w:tcW w:w="9520" w:type="dxa"/>
          </w:tcPr>
          <w:p w14:paraId="2FB5682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E648D6" w:rsidRPr="002C5E02" w14:paraId="0E243A5B" w14:textId="77777777" w:rsidTr="00A56FA9">
        <w:tc>
          <w:tcPr>
            <w:tcW w:w="9520" w:type="dxa"/>
          </w:tcPr>
          <w:p w14:paraId="57DE81B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E648D6" w:rsidRPr="002C5E02" w14:paraId="7CF93315" w14:textId="77777777" w:rsidTr="00A56FA9">
        <w:tc>
          <w:tcPr>
            <w:tcW w:w="9520" w:type="dxa"/>
          </w:tcPr>
          <w:p w14:paraId="1EDF70DB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indywidualnych przypadków dzieci i młodzieży z autyzmem.</w:t>
            </w:r>
          </w:p>
        </w:tc>
      </w:tr>
      <w:tr w:rsidR="00E648D6" w:rsidRPr="002C5E02" w14:paraId="7D3714C8" w14:textId="77777777" w:rsidTr="00A56FA9">
        <w:tc>
          <w:tcPr>
            <w:tcW w:w="9520" w:type="dxa"/>
          </w:tcPr>
          <w:p w14:paraId="7F29AF4D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45252794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C3A66" w14:textId="77777777" w:rsidR="0085747A" w:rsidRPr="002C5E0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3.4 Metody dydaktyczne</w:t>
      </w:r>
      <w:r w:rsidRPr="002C5E02">
        <w:rPr>
          <w:rFonts w:ascii="Corbel" w:hAnsi="Corbel"/>
          <w:b w:val="0"/>
          <w:smallCaps w:val="0"/>
          <w:szCs w:val="24"/>
        </w:rPr>
        <w:t xml:space="preserve"> </w:t>
      </w:r>
    </w:p>
    <w:p w14:paraId="7C092887" w14:textId="77777777" w:rsidR="00085B43" w:rsidRPr="002C5E02" w:rsidRDefault="00085B4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664BC35" w14:textId="77777777" w:rsidR="006B2AFE" w:rsidRPr="002C5E02" w:rsidRDefault="00E648D6" w:rsidP="00E648D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 xml:space="preserve">warsztaty </w:t>
      </w:r>
      <w:r w:rsidR="006B2AFE" w:rsidRPr="002C5E02">
        <w:rPr>
          <w:rFonts w:ascii="Corbel" w:hAnsi="Corbel"/>
          <w:b w:val="0"/>
          <w:smallCaps w:val="0"/>
          <w:szCs w:val="24"/>
        </w:rPr>
        <w:t>dyskusja, metoda projektów, praca w grupach, analiza nagrań filmowych</w:t>
      </w:r>
      <w:r w:rsidR="00085B43" w:rsidRPr="002C5E02">
        <w:rPr>
          <w:rFonts w:ascii="Corbel" w:hAnsi="Corbel"/>
          <w:b w:val="0"/>
          <w:smallCaps w:val="0"/>
          <w:szCs w:val="24"/>
        </w:rPr>
        <w:t>, analiza materiałów źródłowych</w:t>
      </w:r>
      <w:r w:rsidR="006B2AFE" w:rsidRPr="002C5E02">
        <w:rPr>
          <w:rFonts w:ascii="Corbel" w:hAnsi="Corbel"/>
          <w:b w:val="0"/>
          <w:smallCaps w:val="0"/>
          <w:szCs w:val="24"/>
        </w:rPr>
        <w:t>.</w:t>
      </w:r>
    </w:p>
    <w:p w14:paraId="6194E5CA" w14:textId="77777777" w:rsidR="00E960BB" w:rsidRPr="002C5E0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405A7D" w14:textId="77777777" w:rsidR="0085747A" w:rsidRPr="002C5E0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 </w:t>
      </w:r>
      <w:r w:rsidR="0085747A" w:rsidRPr="002C5E02">
        <w:rPr>
          <w:rFonts w:ascii="Corbel" w:hAnsi="Corbel"/>
          <w:smallCaps w:val="0"/>
          <w:szCs w:val="24"/>
        </w:rPr>
        <w:t>METODY I KRYTERIA OCENY</w:t>
      </w:r>
      <w:r w:rsidR="009F4610" w:rsidRPr="002C5E02">
        <w:rPr>
          <w:rFonts w:ascii="Corbel" w:hAnsi="Corbel"/>
          <w:smallCaps w:val="0"/>
          <w:szCs w:val="24"/>
        </w:rPr>
        <w:t xml:space="preserve"> </w:t>
      </w:r>
    </w:p>
    <w:p w14:paraId="47DC3AA9" w14:textId="77777777" w:rsidR="00923D7D" w:rsidRPr="002C5E0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C349A6" w14:textId="77777777" w:rsidR="0085747A" w:rsidRPr="002C5E0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E02">
        <w:rPr>
          <w:rFonts w:ascii="Corbel" w:hAnsi="Corbel"/>
          <w:smallCaps w:val="0"/>
          <w:szCs w:val="24"/>
        </w:rPr>
        <w:t>uczenia się</w:t>
      </w:r>
    </w:p>
    <w:p w14:paraId="6CED407D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C5E02" w14:paraId="56B54A93" w14:textId="77777777" w:rsidTr="006B2AFE">
        <w:tc>
          <w:tcPr>
            <w:tcW w:w="1962" w:type="dxa"/>
            <w:vAlign w:val="center"/>
          </w:tcPr>
          <w:p w14:paraId="64CFFDC9" w14:textId="77777777" w:rsidR="0085747A" w:rsidRPr="002C5E0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47E3F6" w14:textId="77777777" w:rsidR="0085747A" w:rsidRPr="002C5E0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0102F9" w14:textId="77777777" w:rsidR="0085747A" w:rsidRPr="002C5E0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DBE38B" w14:textId="77777777" w:rsidR="0085747A" w:rsidRPr="002C5E02" w:rsidRDefault="0085747A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B2AFE" w:rsidRPr="002C5E02" w14:paraId="103F824E" w14:textId="77777777" w:rsidTr="006B2AFE">
        <w:tc>
          <w:tcPr>
            <w:tcW w:w="1962" w:type="dxa"/>
          </w:tcPr>
          <w:p w14:paraId="03FAC5A5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467CEF0F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1EBDB0E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7EBDB0C5" w14:textId="77777777" w:rsidTr="006B2AFE">
        <w:tc>
          <w:tcPr>
            <w:tcW w:w="1962" w:type="dxa"/>
          </w:tcPr>
          <w:p w14:paraId="6F76921F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32D09A69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07C07E66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12E3DF2C" w14:textId="77777777" w:rsidTr="006B2AFE">
        <w:tc>
          <w:tcPr>
            <w:tcW w:w="1962" w:type="dxa"/>
          </w:tcPr>
          <w:p w14:paraId="4E336BBA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25B8A9A5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3850E81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45E0DE06" w14:textId="77777777" w:rsidTr="006B2AFE">
        <w:tc>
          <w:tcPr>
            <w:tcW w:w="1962" w:type="dxa"/>
          </w:tcPr>
          <w:p w14:paraId="4AF54C49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3F7C7A4A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56C46B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537F7051" w14:textId="77777777" w:rsidTr="006B2AFE">
        <w:tc>
          <w:tcPr>
            <w:tcW w:w="1962" w:type="dxa"/>
          </w:tcPr>
          <w:p w14:paraId="5EB27155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7EB2ABF5" w14:textId="6C59056C" w:rsidR="00E648D6" w:rsidRPr="002C5E02" w:rsidRDefault="00FC52E4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E648D6" w:rsidRPr="002C5E02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277BCD4B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41CD1634" w14:textId="77777777" w:rsidTr="006B2AFE">
        <w:tc>
          <w:tcPr>
            <w:tcW w:w="1962" w:type="dxa"/>
          </w:tcPr>
          <w:p w14:paraId="5B04A47F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5C278A81" w14:textId="17C84AEA" w:rsidR="00E648D6" w:rsidRPr="002C5E02" w:rsidRDefault="00FC52E4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FC52E4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73F9660E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</w:tbl>
    <w:p w14:paraId="37DFED86" w14:textId="77777777" w:rsidR="00923D7D" w:rsidRPr="002C5E0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A7FB75" w14:textId="77777777" w:rsidR="0085747A" w:rsidRPr="002C5E0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2C5E0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E02">
        <w:rPr>
          <w:rFonts w:ascii="Corbel" w:hAnsi="Corbel"/>
          <w:smallCaps w:val="0"/>
          <w:szCs w:val="24"/>
        </w:rPr>
        <w:t xml:space="preserve"> </w:t>
      </w:r>
    </w:p>
    <w:p w14:paraId="5B667FCF" w14:textId="77777777" w:rsidR="00923D7D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5E2" w14:paraId="0B868333" w14:textId="77777777" w:rsidTr="00923D7D">
        <w:tc>
          <w:tcPr>
            <w:tcW w:w="9670" w:type="dxa"/>
          </w:tcPr>
          <w:p w14:paraId="06420CE8" w14:textId="77777777" w:rsidR="0085747A" w:rsidRPr="00C03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F81531" w14:textId="77777777" w:rsidR="00385884" w:rsidRPr="00C035E2" w:rsidRDefault="006B2A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5E2">
              <w:rPr>
                <w:rFonts w:ascii="Corbel" w:hAnsi="Corbel"/>
                <w:b w:val="0"/>
                <w:smallCaps w:val="0"/>
                <w:szCs w:val="24"/>
              </w:rPr>
              <w:t>Zaliczenie kolokwium pisemnego, przygotowanie pracy projektowej – wielospecjalistycznej oceny poziomu funkcjonowania wybranego dziecka z ASD.</w:t>
            </w:r>
            <w:r w:rsidR="0022794D" w:rsidRPr="00C03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AE28811" w14:textId="77777777" w:rsidR="00385884" w:rsidRPr="00C035E2" w:rsidRDefault="003858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19A9AC" w14:textId="77777777" w:rsidR="0085747A" w:rsidRPr="00C035E2" w:rsidRDefault="00A208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5E2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 pisemnego: </w:t>
            </w:r>
          </w:p>
          <w:p w14:paraId="17CA940D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19E8120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8CC90A0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AD52875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E7E04A5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384F666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0EA99461" w14:textId="77777777" w:rsidR="00385884" w:rsidRPr="00C035E2" w:rsidRDefault="003858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15BD84" w14:textId="77777777" w:rsidR="00C035E2" w:rsidRPr="00C035E2" w:rsidRDefault="00385884" w:rsidP="00C035E2">
            <w:pPr>
              <w:spacing w:after="0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hAnsi="Corbel"/>
                <w:bCs/>
                <w:sz w:val="24"/>
                <w:szCs w:val="24"/>
              </w:rPr>
              <w:t>Kryteria oceny pracy projektowej:</w:t>
            </w: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br/>
            </w:r>
            <w:r w:rsidR="00C035E2"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0E145D27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3E465FBC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2CD37C79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485B0B3E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288182E0" w14:textId="4C2EF91E" w:rsidR="00385884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263FB5E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AF15B3" w14:textId="77777777" w:rsidR="009F4610" w:rsidRPr="002C5E0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5. </w:t>
      </w:r>
      <w:r w:rsidR="00C61DC5" w:rsidRPr="002C5E0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0319F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2C5E02" w14:paraId="14FC147F" w14:textId="77777777" w:rsidTr="00E648D6">
        <w:tc>
          <w:tcPr>
            <w:tcW w:w="5132" w:type="dxa"/>
            <w:vAlign w:val="center"/>
          </w:tcPr>
          <w:p w14:paraId="5EDC6013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75EA566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C5E0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B2AFE" w:rsidRPr="002C5E02" w14:paraId="6AC608B1" w14:textId="77777777" w:rsidTr="00E648D6">
        <w:tc>
          <w:tcPr>
            <w:tcW w:w="5132" w:type="dxa"/>
          </w:tcPr>
          <w:p w14:paraId="25AB08D5" w14:textId="77777777" w:rsidR="006B2AFE" w:rsidRPr="002C5E02" w:rsidRDefault="006B2AFE" w:rsidP="002248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2D7E8BCD" w14:textId="4F98E9E4" w:rsidR="006B2AFE" w:rsidRPr="002C5E02" w:rsidRDefault="003F4F15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B2AFE" w:rsidRPr="002C5E02" w14:paraId="43054B77" w14:textId="77777777" w:rsidTr="00E648D6">
        <w:tc>
          <w:tcPr>
            <w:tcW w:w="5132" w:type="dxa"/>
          </w:tcPr>
          <w:p w14:paraId="572EA355" w14:textId="45EA467D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388" w:type="dxa"/>
          </w:tcPr>
          <w:p w14:paraId="333CEAB7" w14:textId="6E613491" w:rsidR="006B2AFE" w:rsidRPr="002C5E02" w:rsidRDefault="00956167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B2AFE" w:rsidRPr="002C5E02" w14:paraId="7DE7772A" w14:textId="77777777" w:rsidTr="00E648D6">
        <w:tc>
          <w:tcPr>
            <w:tcW w:w="5132" w:type="dxa"/>
          </w:tcPr>
          <w:p w14:paraId="3D2CFE08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:</w:t>
            </w:r>
          </w:p>
          <w:p w14:paraId="021A3EAB" w14:textId="0481EBED" w:rsidR="008E1734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B2AFE" w:rsidRPr="002C5E0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3E2DDB8" w14:textId="6BD8C803" w:rsidR="008E1734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160AD24" w14:textId="5F42FA0F" w:rsidR="006B2AFE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B2AFE" w:rsidRPr="002C5E02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pracy projektowej</w:t>
            </w:r>
          </w:p>
        </w:tc>
        <w:tc>
          <w:tcPr>
            <w:tcW w:w="4388" w:type="dxa"/>
          </w:tcPr>
          <w:p w14:paraId="24DF31FF" w14:textId="77777777" w:rsidR="008E1734" w:rsidRPr="002C5E02" w:rsidRDefault="008E1734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18DB71D" w14:textId="60F9782A" w:rsidR="008E1734" w:rsidRPr="002C5E02" w:rsidRDefault="00956167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4B6A535" w14:textId="1D388FA5" w:rsidR="008E1734" w:rsidRPr="002C5E02" w:rsidRDefault="003F4F15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DECBBA4" w14:textId="77777777" w:rsidR="008E1734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B2AFE" w:rsidRPr="002C5E02" w14:paraId="558559F3" w14:textId="77777777" w:rsidTr="00E648D6">
        <w:tc>
          <w:tcPr>
            <w:tcW w:w="5132" w:type="dxa"/>
          </w:tcPr>
          <w:p w14:paraId="33D37860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2BDC6E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B2AFE" w:rsidRPr="002C5E02" w14:paraId="64A9CD34" w14:textId="77777777" w:rsidTr="00E648D6">
        <w:tc>
          <w:tcPr>
            <w:tcW w:w="5132" w:type="dxa"/>
          </w:tcPr>
          <w:p w14:paraId="77D88FAC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A0CB5D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1322FA3" w14:textId="77777777" w:rsidR="0085747A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E0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C5E0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5A61B2" w14:textId="77777777" w:rsidR="003E1941" w:rsidRPr="002C5E0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62CF90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6. </w:t>
      </w:r>
      <w:r w:rsidR="0085747A" w:rsidRPr="002C5E02">
        <w:rPr>
          <w:rFonts w:ascii="Corbel" w:hAnsi="Corbel"/>
          <w:smallCaps w:val="0"/>
          <w:szCs w:val="24"/>
        </w:rPr>
        <w:t>PRAKTYKI ZAWO</w:t>
      </w:r>
      <w:r w:rsidR="009D3F3B" w:rsidRPr="002C5E02">
        <w:rPr>
          <w:rFonts w:ascii="Corbel" w:hAnsi="Corbel"/>
          <w:smallCaps w:val="0"/>
          <w:szCs w:val="24"/>
        </w:rPr>
        <w:t>DOWE W RAMACH PRZEDMIOTU</w:t>
      </w:r>
    </w:p>
    <w:p w14:paraId="3CC1C8B7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2C5E02" w14:paraId="2EACAE77" w14:textId="77777777" w:rsidTr="00E648D6">
        <w:trPr>
          <w:trHeight w:val="397"/>
        </w:trPr>
        <w:tc>
          <w:tcPr>
            <w:tcW w:w="4224" w:type="dxa"/>
          </w:tcPr>
          <w:p w14:paraId="713DE2A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E2C25A2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C5E02" w14:paraId="530013CF" w14:textId="77777777" w:rsidTr="00E648D6">
        <w:trPr>
          <w:trHeight w:val="397"/>
        </w:trPr>
        <w:tc>
          <w:tcPr>
            <w:tcW w:w="4224" w:type="dxa"/>
          </w:tcPr>
          <w:p w14:paraId="31ADD363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415" w:type="dxa"/>
          </w:tcPr>
          <w:p w14:paraId="749353BB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04D52C" w14:textId="77777777" w:rsidR="003E1941" w:rsidRPr="002C5E0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72E52E" w14:textId="77777777" w:rsidR="0085747A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7. </w:t>
      </w:r>
      <w:r w:rsidR="0085747A" w:rsidRPr="002C5E02">
        <w:rPr>
          <w:rFonts w:ascii="Corbel" w:hAnsi="Corbel"/>
          <w:smallCaps w:val="0"/>
          <w:szCs w:val="24"/>
        </w:rPr>
        <w:t>LITERATURA</w:t>
      </w:r>
      <w:r w:rsidRPr="002C5E02">
        <w:rPr>
          <w:rFonts w:ascii="Corbel" w:hAnsi="Corbel"/>
          <w:smallCaps w:val="0"/>
          <w:szCs w:val="24"/>
        </w:rPr>
        <w:t xml:space="preserve"> </w:t>
      </w:r>
    </w:p>
    <w:p w14:paraId="03CEFAA5" w14:textId="77777777" w:rsidR="00675843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C5E02" w14:paraId="5E5B90CF" w14:textId="77777777" w:rsidTr="00E648D6">
        <w:trPr>
          <w:trHeight w:val="397"/>
        </w:trPr>
        <w:tc>
          <w:tcPr>
            <w:tcW w:w="9639" w:type="dxa"/>
          </w:tcPr>
          <w:p w14:paraId="367232C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11F366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09B36F5E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Kielin J.,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Profil osiągnięć ucznia,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GWP, 2016</w:t>
            </w:r>
          </w:p>
          <w:p w14:paraId="43C41E6C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Klaczak M., Majewicz P. (red.):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 Diagnoza i rewalidacja indywidualna dziecka ze specjalnymi potrzebami edukacyjnymi. </w:t>
            </w:r>
            <w:r w:rsidRPr="002C5E02">
              <w:rPr>
                <w:rFonts w:ascii="Corbel" w:hAnsi="Corbel"/>
                <w:sz w:val="24"/>
                <w:szCs w:val="24"/>
              </w:rPr>
              <w:t>UP Kraków 2006</w:t>
            </w:r>
          </w:p>
          <w:p w14:paraId="55CFF4B1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Diagnoza funkcjonalna. Planowanie pomocy psychologiczno-pedagogicznej. Działania postdiagnostyczne.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2018</w:t>
            </w:r>
          </w:p>
          <w:p w14:paraId="25EB13E0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Leaf R., McEachin J. 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Praca nad rozwojem,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Wyd. LTW, 2017</w:t>
            </w:r>
          </w:p>
          <w:p w14:paraId="46664F97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2C5E02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0E03012" w14:textId="77777777" w:rsidR="008951BD" w:rsidRPr="002C5E02" w:rsidRDefault="008951BD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Sunberg M., VB-MAPP.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osiągania kamieni milowych rozwoju i planowanie terapii,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Fundacja Scolaris 2015</w:t>
            </w:r>
          </w:p>
          <w:p w14:paraId="53A0E41A" w14:textId="77777777" w:rsidR="006B2AFE" w:rsidRPr="002C5E02" w:rsidRDefault="008951BD" w:rsidP="008E2C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 2013</w:t>
            </w:r>
          </w:p>
        </w:tc>
      </w:tr>
      <w:tr w:rsidR="0085747A" w:rsidRPr="002C5E02" w14:paraId="0CD63BA3" w14:textId="77777777" w:rsidTr="00E648D6">
        <w:trPr>
          <w:trHeight w:val="397"/>
        </w:trPr>
        <w:tc>
          <w:tcPr>
            <w:tcW w:w="9639" w:type="dxa"/>
          </w:tcPr>
          <w:p w14:paraId="79CF4D75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BBDC6A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Al-Khamisy D.,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Głodkowska J., (red.) Dydaktyka specjalna w przygotowaniu do kształcenia uczniów ze specjalnymi potrzebami edukacyjnymi, APS 2012</w:t>
            </w:r>
          </w:p>
          <w:p w14:paraId="7A0398D5" w14:textId="77777777" w:rsidR="00253B4E" w:rsidRPr="002C5E02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770B2AC5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Kendall P.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0274D077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diagnoza i terapia zachowań trudnych u dzieci z zaburzeniami rozwoju 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B. Jachimczak, D. Pawelczak, A. Wojciechowska (red.),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566E134F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Lovaas I.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57E7B2BD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Maurice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Modele zachowań oraz współpraca z dziećmi autystycznymi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LTW, 2007</w:t>
            </w:r>
          </w:p>
          <w:p w14:paraId="6EC0E2DC" w14:textId="77777777" w:rsidR="00253B4E" w:rsidRPr="002C5E02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2C5E02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78CC08D4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Schoepler E. i in. </w:t>
            </w:r>
            <w:r w:rsidRPr="005E4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 psychoedukacyjny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467BB768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1337FD81" w14:textId="77777777" w:rsidR="00253B4E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Skibska J.,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714F5E01" w14:textId="3BF52891" w:rsidR="00253B4E" w:rsidRPr="00253B4E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Harmonia 2018</w:t>
            </w:r>
          </w:p>
        </w:tc>
      </w:tr>
    </w:tbl>
    <w:p w14:paraId="11BA9C95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15B4BB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C3310A" w14:textId="77777777" w:rsidR="0085747A" w:rsidRPr="002C5E0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D34EE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2488AC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9BEBC8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0FB18" w14:textId="77777777" w:rsidR="00EA0B30" w:rsidRPr="002C5E02" w:rsidRDefault="00EA0B30" w:rsidP="00EA0B3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A0B30" w:rsidRPr="002C5E0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A08D" w14:textId="77777777" w:rsidR="00BB7FCC" w:rsidRDefault="00BB7FCC" w:rsidP="00C16ABF">
      <w:pPr>
        <w:spacing w:after="0" w:line="240" w:lineRule="auto"/>
      </w:pPr>
      <w:r>
        <w:separator/>
      </w:r>
    </w:p>
  </w:endnote>
  <w:endnote w:type="continuationSeparator" w:id="0">
    <w:p w14:paraId="5BD5C1F9" w14:textId="77777777" w:rsidR="00BB7FCC" w:rsidRDefault="00BB7F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F9F27" w14:textId="77777777" w:rsidR="00BB7FCC" w:rsidRDefault="00BB7FCC" w:rsidP="00C16ABF">
      <w:pPr>
        <w:spacing w:after="0" w:line="240" w:lineRule="auto"/>
      </w:pPr>
      <w:r>
        <w:separator/>
      </w:r>
    </w:p>
  </w:footnote>
  <w:footnote w:type="continuationSeparator" w:id="0">
    <w:p w14:paraId="75CAC081" w14:textId="77777777" w:rsidR="00BB7FCC" w:rsidRDefault="00BB7FCC" w:rsidP="00C16ABF">
      <w:pPr>
        <w:spacing w:after="0" w:line="240" w:lineRule="auto"/>
      </w:pPr>
      <w:r>
        <w:continuationSeparator/>
      </w:r>
    </w:p>
  </w:footnote>
  <w:footnote w:id="1">
    <w:p w14:paraId="10FDB4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072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E3C"/>
    <w:rsid w:val="00015B8F"/>
    <w:rsid w:val="00022ECE"/>
    <w:rsid w:val="00031BFC"/>
    <w:rsid w:val="00042A51"/>
    <w:rsid w:val="00042D2E"/>
    <w:rsid w:val="00044C82"/>
    <w:rsid w:val="000617CA"/>
    <w:rsid w:val="00070ED6"/>
    <w:rsid w:val="000742DC"/>
    <w:rsid w:val="00084C12"/>
    <w:rsid w:val="00085B43"/>
    <w:rsid w:val="00093E5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FA"/>
    <w:rsid w:val="000E5382"/>
    <w:rsid w:val="000F1C57"/>
    <w:rsid w:val="000F5615"/>
    <w:rsid w:val="00105BED"/>
    <w:rsid w:val="00124BFF"/>
    <w:rsid w:val="0012560E"/>
    <w:rsid w:val="00127108"/>
    <w:rsid w:val="00132A58"/>
    <w:rsid w:val="00134B13"/>
    <w:rsid w:val="00146BC0"/>
    <w:rsid w:val="001537C8"/>
    <w:rsid w:val="00153C41"/>
    <w:rsid w:val="00154381"/>
    <w:rsid w:val="001640A7"/>
    <w:rsid w:val="00164FA7"/>
    <w:rsid w:val="00166A03"/>
    <w:rsid w:val="001718A7"/>
    <w:rsid w:val="001737CF"/>
    <w:rsid w:val="00176083"/>
    <w:rsid w:val="0017764D"/>
    <w:rsid w:val="00192F37"/>
    <w:rsid w:val="001A70D2"/>
    <w:rsid w:val="001C0BD0"/>
    <w:rsid w:val="001D657B"/>
    <w:rsid w:val="001D7B54"/>
    <w:rsid w:val="001E0209"/>
    <w:rsid w:val="001F2CA2"/>
    <w:rsid w:val="002009AE"/>
    <w:rsid w:val="002144C0"/>
    <w:rsid w:val="0022477D"/>
    <w:rsid w:val="002248C5"/>
    <w:rsid w:val="002278A9"/>
    <w:rsid w:val="0022794D"/>
    <w:rsid w:val="00233481"/>
    <w:rsid w:val="002336F9"/>
    <w:rsid w:val="0024028F"/>
    <w:rsid w:val="00242D53"/>
    <w:rsid w:val="00244ABC"/>
    <w:rsid w:val="00246BF6"/>
    <w:rsid w:val="00253B4E"/>
    <w:rsid w:val="00277AB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E02"/>
    <w:rsid w:val="002C623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D34"/>
    <w:rsid w:val="00363F78"/>
    <w:rsid w:val="0036456D"/>
    <w:rsid w:val="0038588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F15"/>
    <w:rsid w:val="00414E3C"/>
    <w:rsid w:val="0042244A"/>
    <w:rsid w:val="0042745A"/>
    <w:rsid w:val="00431D5C"/>
    <w:rsid w:val="004362C6"/>
    <w:rsid w:val="00437FA2"/>
    <w:rsid w:val="004406B2"/>
    <w:rsid w:val="00445970"/>
    <w:rsid w:val="0044735A"/>
    <w:rsid w:val="00461EFC"/>
    <w:rsid w:val="004652C2"/>
    <w:rsid w:val="004706D1"/>
    <w:rsid w:val="00471326"/>
    <w:rsid w:val="0047598D"/>
    <w:rsid w:val="00476997"/>
    <w:rsid w:val="004840FD"/>
    <w:rsid w:val="00490F7D"/>
    <w:rsid w:val="00491678"/>
    <w:rsid w:val="004968E2"/>
    <w:rsid w:val="004A3EEA"/>
    <w:rsid w:val="004A4D1F"/>
    <w:rsid w:val="004A4EA0"/>
    <w:rsid w:val="004D5282"/>
    <w:rsid w:val="004E2F68"/>
    <w:rsid w:val="004F1551"/>
    <w:rsid w:val="004F55A3"/>
    <w:rsid w:val="0050496F"/>
    <w:rsid w:val="00506F4D"/>
    <w:rsid w:val="00513B6F"/>
    <w:rsid w:val="00514C79"/>
    <w:rsid w:val="00517C63"/>
    <w:rsid w:val="005363C4"/>
    <w:rsid w:val="00536BDE"/>
    <w:rsid w:val="00543ACC"/>
    <w:rsid w:val="0056696D"/>
    <w:rsid w:val="00584B7B"/>
    <w:rsid w:val="005858A5"/>
    <w:rsid w:val="0059484D"/>
    <w:rsid w:val="005A0855"/>
    <w:rsid w:val="005A3196"/>
    <w:rsid w:val="005B334E"/>
    <w:rsid w:val="005C00E8"/>
    <w:rsid w:val="005C080F"/>
    <w:rsid w:val="005C55E5"/>
    <w:rsid w:val="005C696A"/>
    <w:rsid w:val="005E4465"/>
    <w:rsid w:val="005E6E85"/>
    <w:rsid w:val="005F31D2"/>
    <w:rsid w:val="0061029B"/>
    <w:rsid w:val="00617230"/>
    <w:rsid w:val="00621CE1"/>
    <w:rsid w:val="00627FC9"/>
    <w:rsid w:val="00633078"/>
    <w:rsid w:val="00633D31"/>
    <w:rsid w:val="0064765B"/>
    <w:rsid w:val="00647FA8"/>
    <w:rsid w:val="00650C5F"/>
    <w:rsid w:val="006528C7"/>
    <w:rsid w:val="00654934"/>
    <w:rsid w:val="006620D9"/>
    <w:rsid w:val="00671958"/>
    <w:rsid w:val="00675843"/>
    <w:rsid w:val="00694B17"/>
    <w:rsid w:val="00696477"/>
    <w:rsid w:val="006B2AFE"/>
    <w:rsid w:val="006C1B50"/>
    <w:rsid w:val="006D050F"/>
    <w:rsid w:val="006D6139"/>
    <w:rsid w:val="006E5D65"/>
    <w:rsid w:val="006F1282"/>
    <w:rsid w:val="006F1FBC"/>
    <w:rsid w:val="006F31E2"/>
    <w:rsid w:val="00706544"/>
    <w:rsid w:val="007072BA"/>
    <w:rsid w:val="0071423A"/>
    <w:rsid w:val="0071620A"/>
    <w:rsid w:val="007230EE"/>
    <w:rsid w:val="00724677"/>
    <w:rsid w:val="00725459"/>
    <w:rsid w:val="0072675F"/>
    <w:rsid w:val="007327BD"/>
    <w:rsid w:val="00734608"/>
    <w:rsid w:val="00745302"/>
    <w:rsid w:val="007461D6"/>
    <w:rsid w:val="00746EC8"/>
    <w:rsid w:val="00763BF1"/>
    <w:rsid w:val="00766E41"/>
    <w:rsid w:val="00766FD4"/>
    <w:rsid w:val="0078168C"/>
    <w:rsid w:val="00787C2A"/>
    <w:rsid w:val="00790E27"/>
    <w:rsid w:val="00797DBB"/>
    <w:rsid w:val="007A265C"/>
    <w:rsid w:val="007A4022"/>
    <w:rsid w:val="007A6E6E"/>
    <w:rsid w:val="007B7FDF"/>
    <w:rsid w:val="007C3299"/>
    <w:rsid w:val="007C3BCC"/>
    <w:rsid w:val="007C4546"/>
    <w:rsid w:val="007D6E56"/>
    <w:rsid w:val="007E6215"/>
    <w:rsid w:val="007F4155"/>
    <w:rsid w:val="00803A79"/>
    <w:rsid w:val="0081554D"/>
    <w:rsid w:val="0081707E"/>
    <w:rsid w:val="008449B3"/>
    <w:rsid w:val="00850607"/>
    <w:rsid w:val="008552A2"/>
    <w:rsid w:val="0085747A"/>
    <w:rsid w:val="00884922"/>
    <w:rsid w:val="00885537"/>
    <w:rsid w:val="00885F64"/>
    <w:rsid w:val="008917F9"/>
    <w:rsid w:val="008927DB"/>
    <w:rsid w:val="008935B0"/>
    <w:rsid w:val="008951BD"/>
    <w:rsid w:val="00895FDE"/>
    <w:rsid w:val="008A2EBA"/>
    <w:rsid w:val="008A45F7"/>
    <w:rsid w:val="008A6CFE"/>
    <w:rsid w:val="008C0CC0"/>
    <w:rsid w:val="008C10B3"/>
    <w:rsid w:val="008C19A9"/>
    <w:rsid w:val="008C379D"/>
    <w:rsid w:val="008C5147"/>
    <w:rsid w:val="008C5359"/>
    <w:rsid w:val="008C5363"/>
    <w:rsid w:val="008D3DFB"/>
    <w:rsid w:val="008E1734"/>
    <w:rsid w:val="008E2CDD"/>
    <w:rsid w:val="008E64F4"/>
    <w:rsid w:val="008E7C1F"/>
    <w:rsid w:val="008F12C9"/>
    <w:rsid w:val="008F12F1"/>
    <w:rsid w:val="008F6E29"/>
    <w:rsid w:val="008F6E51"/>
    <w:rsid w:val="00916188"/>
    <w:rsid w:val="00923D7D"/>
    <w:rsid w:val="009508DF"/>
    <w:rsid w:val="00950DAC"/>
    <w:rsid w:val="00954A07"/>
    <w:rsid w:val="00956167"/>
    <w:rsid w:val="00997F14"/>
    <w:rsid w:val="009A78D9"/>
    <w:rsid w:val="009C183D"/>
    <w:rsid w:val="009C1DCC"/>
    <w:rsid w:val="009C3E31"/>
    <w:rsid w:val="009C54AE"/>
    <w:rsid w:val="009C788E"/>
    <w:rsid w:val="009D3F3B"/>
    <w:rsid w:val="009E0543"/>
    <w:rsid w:val="009E1D12"/>
    <w:rsid w:val="009E3B41"/>
    <w:rsid w:val="009E66AB"/>
    <w:rsid w:val="009F3C5C"/>
    <w:rsid w:val="009F4610"/>
    <w:rsid w:val="00A00ECC"/>
    <w:rsid w:val="00A155EE"/>
    <w:rsid w:val="00A208EF"/>
    <w:rsid w:val="00A2245B"/>
    <w:rsid w:val="00A30110"/>
    <w:rsid w:val="00A36899"/>
    <w:rsid w:val="00A371F6"/>
    <w:rsid w:val="00A43BF6"/>
    <w:rsid w:val="00A50420"/>
    <w:rsid w:val="00A53FA5"/>
    <w:rsid w:val="00A54817"/>
    <w:rsid w:val="00A56FA9"/>
    <w:rsid w:val="00A601C8"/>
    <w:rsid w:val="00A60799"/>
    <w:rsid w:val="00A6281D"/>
    <w:rsid w:val="00A72766"/>
    <w:rsid w:val="00A84C85"/>
    <w:rsid w:val="00A97DE1"/>
    <w:rsid w:val="00AB053C"/>
    <w:rsid w:val="00AD1146"/>
    <w:rsid w:val="00AD27D3"/>
    <w:rsid w:val="00AD52EF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CC"/>
    <w:rsid w:val="00BD3869"/>
    <w:rsid w:val="00BD66E9"/>
    <w:rsid w:val="00BD6FF4"/>
    <w:rsid w:val="00BE496E"/>
    <w:rsid w:val="00BF2C41"/>
    <w:rsid w:val="00C035E2"/>
    <w:rsid w:val="00C058B4"/>
    <w:rsid w:val="00C05F44"/>
    <w:rsid w:val="00C131B5"/>
    <w:rsid w:val="00C16ABF"/>
    <w:rsid w:val="00C16E7E"/>
    <w:rsid w:val="00C170AE"/>
    <w:rsid w:val="00C26CB7"/>
    <w:rsid w:val="00C324C1"/>
    <w:rsid w:val="00C36992"/>
    <w:rsid w:val="00C56036"/>
    <w:rsid w:val="00C61DC5"/>
    <w:rsid w:val="00C67E92"/>
    <w:rsid w:val="00C70A26"/>
    <w:rsid w:val="00C7216B"/>
    <w:rsid w:val="00C74203"/>
    <w:rsid w:val="00C766DF"/>
    <w:rsid w:val="00C94B98"/>
    <w:rsid w:val="00CA2B96"/>
    <w:rsid w:val="00CA5089"/>
    <w:rsid w:val="00CD6897"/>
    <w:rsid w:val="00CE5BAC"/>
    <w:rsid w:val="00CF25BE"/>
    <w:rsid w:val="00CF76AB"/>
    <w:rsid w:val="00CF78ED"/>
    <w:rsid w:val="00D02B25"/>
    <w:rsid w:val="00D02EBA"/>
    <w:rsid w:val="00D05678"/>
    <w:rsid w:val="00D1513D"/>
    <w:rsid w:val="00D17C3C"/>
    <w:rsid w:val="00D26B2C"/>
    <w:rsid w:val="00D352C9"/>
    <w:rsid w:val="00D425B2"/>
    <w:rsid w:val="00D428D6"/>
    <w:rsid w:val="00D456E4"/>
    <w:rsid w:val="00D552B2"/>
    <w:rsid w:val="00D608D1"/>
    <w:rsid w:val="00D65720"/>
    <w:rsid w:val="00D74119"/>
    <w:rsid w:val="00D8075B"/>
    <w:rsid w:val="00D8678B"/>
    <w:rsid w:val="00DA2114"/>
    <w:rsid w:val="00DB19B6"/>
    <w:rsid w:val="00DB4525"/>
    <w:rsid w:val="00DE09C0"/>
    <w:rsid w:val="00DE4A14"/>
    <w:rsid w:val="00DF320D"/>
    <w:rsid w:val="00DF3ED0"/>
    <w:rsid w:val="00DF71C8"/>
    <w:rsid w:val="00E129B8"/>
    <w:rsid w:val="00E21E7D"/>
    <w:rsid w:val="00E22FBC"/>
    <w:rsid w:val="00E24BF5"/>
    <w:rsid w:val="00E25338"/>
    <w:rsid w:val="00E51E44"/>
    <w:rsid w:val="00E63348"/>
    <w:rsid w:val="00E648D6"/>
    <w:rsid w:val="00E742AA"/>
    <w:rsid w:val="00E77E88"/>
    <w:rsid w:val="00E8107D"/>
    <w:rsid w:val="00E960BB"/>
    <w:rsid w:val="00EA0B30"/>
    <w:rsid w:val="00EA2074"/>
    <w:rsid w:val="00EA4832"/>
    <w:rsid w:val="00EA4E9D"/>
    <w:rsid w:val="00EC4899"/>
    <w:rsid w:val="00ED03AB"/>
    <w:rsid w:val="00ED32D2"/>
    <w:rsid w:val="00EE32DE"/>
    <w:rsid w:val="00EE5457"/>
    <w:rsid w:val="00F01EF7"/>
    <w:rsid w:val="00F070AB"/>
    <w:rsid w:val="00F12AFD"/>
    <w:rsid w:val="00F17567"/>
    <w:rsid w:val="00F27A7B"/>
    <w:rsid w:val="00F526AF"/>
    <w:rsid w:val="00F617C3"/>
    <w:rsid w:val="00F667B7"/>
    <w:rsid w:val="00F7066B"/>
    <w:rsid w:val="00F75201"/>
    <w:rsid w:val="00F82189"/>
    <w:rsid w:val="00F83B28"/>
    <w:rsid w:val="00F974DA"/>
    <w:rsid w:val="00FA46E5"/>
    <w:rsid w:val="00FB7DBA"/>
    <w:rsid w:val="00FC1C25"/>
    <w:rsid w:val="00FC3F45"/>
    <w:rsid w:val="00FC52E4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BA23"/>
  <w15:docId w15:val="{FD86E020-3505-4064-BB48-DE1B7B2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7548-F635-4595-AD90-C97E4A6F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7</Pages>
  <Words>2075</Words>
  <Characters>12450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24</cp:revision>
  <cp:lastPrinted>2019-02-06T12:12:00Z</cp:lastPrinted>
  <dcterms:created xsi:type="dcterms:W3CDTF">2026-06-10T22:12:00Z</dcterms:created>
  <dcterms:modified xsi:type="dcterms:W3CDTF">2026-06-10T22:30:00Z</dcterms:modified>
</cp:coreProperties>
</file>